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B9D" w:rsidRDefault="00BC6918">
      <w:pPr>
        <w:rPr>
          <w:sz w:val="0"/>
          <w:szCs w:val="0"/>
        </w:rPr>
      </w:pPr>
      <w:r w:rsidRPr="00BC6918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752" behindDoc="0" locked="0" layoutInCell="1" allowOverlap="1" wp14:anchorId="642F5CF8" wp14:editId="080E7FD2">
            <wp:simplePos x="0" y="0"/>
            <wp:positionH relativeFrom="column">
              <wp:posOffset>-177165</wp:posOffset>
            </wp:positionH>
            <wp:positionV relativeFrom="page">
              <wp:posOffset>504825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Административное право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Административное право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6918" w:rsidRDefault="00BC6918">
      <w:pPr>
        <w:rPr>
          <w:sz w:val="0"/>
          <w:szCs w:val="0"/>
        </w:rPr>
      </w:pPr>
    </w:p>
    <w:p w:rsidR="00BC6918" w:rsidRDefault="00BC6918">
      <w:pPr>
        <w:rPr>
          <w:sz w:val="0"/>
          <w:szCs w:val="0"/>
        </w:rPr>
      </w:pPr>
    </w:p>
    <w:p w:rsidR="00BC6918" w:rsidRDefault="00BC6918">
      <w:pPr>
        <w:rPr>
          <w:sz w:val="0"/>
          <w:szCs w:val="0"/>
        </w:rPr>
      </w:pPr>
    </w:p>
    <w:p w:rsidR="00BC6918" w:rsidRDefault="00BC6918">
      <w:pPr>
        <w:rPr>
          <w:sz w:val="0"/>
          <w:szCs w:val="0"/>
        </w:rPr>
      </w:pPr>
    </w:p>
    <w:p w:rsidR="00BC6918" w:rsidRDefault="00BC6918">
      <w:pPr>
        <w:rPr>
          <w:sz w:val="0"/>
          <w:szCs w:val="0"/>
        </w:rPr>
      </w:pPr>
    </w:p>
    <w:p w:rsidR="00BC6918" w:rsidRDefault="00BC6918">
      <w:pPr>
        <w:rPr>
          <w:sz w:val="0"/>
          <w:szCs w:val="0"/>
        </w:rPr>
      </w:pPr>
    </w:p>
    <w:p w:rsidR="00BC6918" w:rsidRDefault="00BC6918">
      <w:pPr>
        <w:rPr>
          <w:sz w:val="0"/>
          <w:szCs w:val="0"/>
        </w:rPr>
      </w:pPr>
    </w:p>
    <w:p w:rsidR="00BC6918" w:rsidRDefault="00BC6918">
      <w:pPr>
        <w:rPr>
          <w:sz w:val="0"/>
          <w:szCs w:val="0"/>
        </w:rPr>
      </w:pPr>
    </w:p>
    <w:p w:rsidR="00BC6918" w:rsidRDefault="00BC6918">
      <w:pPr>
        <w:rPr>
          <w:sz w:val="0"/>
          <w:szCs w:val="0"/>
        </w:rPr>
      </w:pPr>
      <w:r w:rsidRPr="00BC6918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409575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Административное право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Административное право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6918" w:rsidRDefault="00BC6918">
      <w:pPr>
        <w:rPr>
          <w:sz w:val="0"/>
          <w:szCs w:val="0"/>
        </w:rPr>
      </w:pPr>
    </w:p>
    <w:p w:rsidR="00DD1B9D" w:rsidRDefault="00BC6918">
      <w:pPr>
        <w:rPr>
          <w:sz w:val="0"/>
          <w:szCs w:val="0"/>
        </w:rPr>
      </w:pPr>
      <w:bookmarkStart w:id="0" w:name="_GoBack"/>
      <w:bookmarkEnd w:id="0"/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4"/>
        <w:gridCol w:w="1485"/>
        <w:gridCol w:w="1749"/>
        <w:gridCol w:w="4803"/>
        <w:gridCol w:w="974"/>
      </w:tblGrid>
      <w:tr w:rsidR="00DD1B9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DD1B9D" w:rsidRDefault="00DD1B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D1B9D" w:rsidRPr="008B10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D1B9D" w:rsidRPr="008B100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«Административное право» является формирование знаний об исполнительной власти и механизме правового регулирования отношений в обществе, которые складываются в процессе организации и деятельности государственной администрации.</w:t>
            </w:r>
          </w:p>
        </w:tc>
      </w:tr>
      <w:tr w:rsidR="00DD1B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D1B9D" w:rsidRPr="008B10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овладеть понятийным аппаратом науки административного права;</w:t>
            </w:r>
          </w:p>
        </w:tc>
      </w:tr>
      <w:tr w:rsidR="00DD1B9D" w:rsidRPr="008B10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освоить методику правового анализа административно-правовых норм;</w:t>
            </w:r>
          </w:p>
        </w:tc>
      </w:tr>
      <w:tr w:rsidR="00DD1B9D" w:rsidRPr="008B10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способствовать развитию аналитического мышления у студентов посредством оценки деятельности органов исполнительной власти с помощью норм административного права.</w:t>
            </w:r>
          </w:p>
        </w:tc>
      </w:tr>
      <w:tr w:rsidR="00DD1B9D" w:rsidRPr="008B1001">
        <w:trPr>
          <w:trHeight w:hRule="exact" w:val="277"/>
        </w:trPr>
        <w:tc>
          <w:tcPr>
            <w:tcW w:w="766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</w:tr>
      <w:tr w:rsidR="00DD1B9D" w:rsidRPr="008B10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D1B9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DD1B9D" w:rsidRPr="008B10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D1B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</w:p>
        </w:tc>
      </w:tr>
      <w:tr w:rsidR="00DD1B9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Конституционное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DD1B9D" w:rsidRPr="008B10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D1B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DD1B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DD1B9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Ювенальное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DD1B9D">
        <w:trPr>
          <w:trHeight w:hRule="exact" w:val="277"/>
        </w:trPr>
        <w:tc>
          <w:tcPr>
            <w:tcW w:w="766" w:type="dxa"/>
          </w:tcPr>
          <w:p w:rsidR="00DD1B9D" w:rsidRDefault="00DD1B9D"/>
        </w:tc>
        <w:tc>
          <w:tcPr>
            <w:tcW w:w="511" w:type="dxa"/>
          </w:tcPr>
          <w:p w:rsidR="00DD1B9D" w:rsidRDefault="00DD1B9D"/>
        </w:tc>
        <w:tc>
          <w:tcPr>
            <w:tcW w:w="1560" w:type="dxa"/>
          </w:tcPr>
          <w:p w:rsidR="00DD1B9D" w:rsidRDefault="00DD1B9D"/>
        </w:tc>
        <w:tc>
          <w:tcPr>
            <w:tcW w:w="1844" w:type="dxa"/>
          </w:tcPr>
          <w:p w:rsidR="00DD1B9D" w:rsidRDefault="00DD1B9D"/>
        </w:tc>
        <w:tc>
          <w:tcPr>
            <w:tcW w:w="5104" w:type="dxa"/>
          </w:tcPr>
          <w:p w:rsidR="00DD1B9D" w:rsidRDefault="00DD1B9D"/>
        </w:tc>
        <w:tc>
          <w:tcPr>
            <w:tcW w:w="993" w:type="dxa"/>
          </w:tcPr>
          <w:p w:rsidR="00DD1B9D" w:rsidRDefault="00DD1B9D"/>
        </w:tc>
      </w:tr>
      <w:tr w:rsidR="00DD1B9D" w:rsidRPr="008B100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D1B9D" w:rsidRPr="008B1001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B9D" w:rsidRPr="008B10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высоким уровнем правоведческих знаний в различных сферах деятельности</w:t>
            </w:r>
          </w:p>
        </w:tc>
      </w:tr>
      <w:tr w:rsidR="00DD1B9D" w:rsidRPr="008B10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базовый уровень правоведческих знаний в различных сферах деятельности</w:t>
            </w:r>
          </w:p>
        </w:tc>
      </w:tr>
      <w:tr w:rsidR="00DD1B9D" w:rsidRPr="008B10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неполный уровень правоведческих знаний в различных сферах деятельности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B9D" w:rsidRPr="008B10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правоотношений</w:t>
            </w:r>
          </w:p>
        </w:tc>
      </w:tr>
      <w:tr w:rsidR="00DD1B9D" w:rsidRPr="008B10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права</w:t>
            </w:r>
          </w:p>
        </w:tc>
      </w:tr>
      <w:tr w:rsidR="00DD1B9D" w:rsidRPr="008B10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правоотношениям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B9D" w:rsidRPr="008B10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для решения конкретных вопросов, возникающих между субъектами правоотношений</w:t>
            </w:r>
          </w:p>
        </w:tc>
      </w:tr>
      <w:tr w:rsidR="00DD1B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DD1B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толкования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DD1B9D">
        <w:trPr>
          <w:trHeight w:hRule="exact" w:val="138"/>
        </w:trPr>
        <w:tc>
          <w:tcPr>
            <w:tcW w:w="766" w:type="dxa"/>
          </w:tcPr>
          <w:p w:rsidR="00DD1B9D" w:rsidRDefault="00DD1B9D"/>
        </w:tc>
        <w:tc>
          <w:tcPr>
            <w:tcW w:w="511" w:type="dxa"/>
          </w:tcPr>
          <w:p w:rsidR="00DD1B9D" w:rsidRDefault="00DD1B9D"/>
        </w:tc>
        <w:tc>
          <w:tcPr>
            <w:tcW w:w="1560" w:type="dxa"/>
          </w:tcPr>
          <w:p w:rsidR="00DD1B9D" w:rsidRDefault="00DD1B9D"/>
        </w:tc>
        <w:tc>
          <w:tcPr>
            <w:tcW w:w="1844" w:type="dxa"/>
          </w:tcPr>
          <w:p w:rsidR="00DD1B9D" w:rsidRDefault="00DD1B9D"/>
        </w:tc>
        <w:tc>
          <w:tcPr>
            <w:tcW w:w="5104" w:type="dxa"/>
          </w:tcPr>
          <w:p w:rsidR="00DD1B9D" w:rsidRDefault="00DD1B9D"/>
        </w:tc>
        <w:tc>
          <w:tcPr>
            <w:tcW w:w="993" w:type="dxa"/>
          </w:tcPr>
          <w:p w:rsidR="00DD1B9D" w:rsidRDefault="00DD1B9D"/>
        </w:tc>
      </w:tr>
      <w:tr w:rsidR="00DD1B9D" w:rsidRPr="008B100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B9D" w:rsidRPr="008B10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 нормативно-правовых актов в сфере административных 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правотношений</w:t>
            </w:r>
            <w:proofErr w:type="spellEnd"/>
          </w:p>
        </w:tc>
      </w:tr>
      <w:tr w:rsidR="00DD1B9D" w:rsidRPr="008B10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систему нормативно-правовых актов в сфере административных 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правотношений</w:t>
            </w:r>
            <w:proofErr w:type="spellEnd"/>
          </w:p>
        </w:tc>
      </w:tr>
      <w:tr w:rsidR="00DD1B9D" w:rsidRPr="008B10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понятие, предмет, метод и систему отрасли административное право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B9D" w:rsidRPr="008B10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правовые нормы для решения конкретных вопросов, возникающих между субъектами в административном поле правоотношений</w:t>
            </w:r>
          </w:p>
        </w:tc>
      </w:tr>
      <w:tr w:rsidR="00DD1B9D" w:rsidRPr="008B10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нормативно-правовые акты и иные источники в сфере административного права</w:t>
            </w:r>
          </w:p>
        </w:tc>
      </w:tr>
      <w:tr w:rsidR="00DD1B9D" w:rsidRPr="008B10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правовых норм, подлежащих применению к конкретным административным правоотношениям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B9D" w:rsidRPr="008B10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толкования и применения правовых норм для решения конкретных вопросов, возникающих между субъектами административных правоотношений</w:t>
            </w:r>
          </w:p>
        </w:tc>
      </w:tr>
      <w:tr w:rsidR="00DD1B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  <w:tr w:rsidR="00DD1B9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токования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</w:t>
            </w:r>
            <w:proofErr w:type="spellEnd"/>
          </w:p>
        </w:tc>
      </w:tr>
    </w:tbl>
    <w:p w:rsidR="00DD1B9D" w:rsidRDefault="00BC69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6"/>
        <w:gridCol w:w="277"/>
        <w:gridCol w:w="2931"/>
        <w:gridCol w:w="143"/>
        <w:gridCol w:w="824"/>
        <w:gridCol w:w="698"/>
        <w:gridCol w:w="1117"/>
        <w:gridCol w:w="1253"/>
        <w:gridCol w:w="686"/>
        <w:gridCol w:w="400"/>
        <w:gridCol w:w="982"/>
      </w:tblGrid>
      <w:tr w:rsidR="00DD1B9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D1B9D" w:rsidRDefault="00DD1B9D"/>
        </w:tc>
        <w:tc>
          <w:tcPr>
            <w:tcW w:w="710" w:type="dxa"/>
          </w:tcPr>
          <w:p w:rsidR="00DD1B9D" w:rsidRDefault="00DD1B9D"/>
        </w:tc>
        <w:tc>
          <w:tcPr>
            <w:tcW w:w="1135" w:type="dxa"/>
          </w:tcPr>
          <w:p w:rsidR="00DD1B9D" w:rsidRDefault="00DD1B9D"/>
        </w:tc>
        <w:tc>
          <w:tcPr>
            <w:tcW w:w="1277" w:type="dxa"/>
          </w:tcPr>
          <w:p w:rsidR="00DD1B9D" w:rsidRDefault="00DD1B9D"/>
        </w:tc>
        <w:tc>
          <w:tcPr>
            <w:tcW w:w="710" w:type="dxa"/>
          </w:tcPr>
          <w:p w:rsidR="00DD1B9D" w:rsidRDefault="00DD1B9D"/>
        </w:tc>
        <w:tc>
          <w:tcPr>
            <w:tcW w:w="426" w:type="dxa"/>
          </w:tcPr>
          <w:p w:rsidR="00DD1B9D" w:rsidRDefault="00DD1B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D1B9D">
        <w:trPr>
          <w:trHeight w:hRule="exact" w:val="138"/>
        </w:trPr>
        <w:tc>
          <w:tcPr>
            <w:tcW w:w="766" w:type="dxa"/>
          </w:tcPr>
          <w:p w:rsidR="00DD1B9D" w:rsidRDefault="00DD1B9D"/>
        </w:tc>
        <w:tc>
          <w:tcPr>
            <w:tcW w:w="228" w:type="dxa"/>
          </w:tcPr>
          <w:p w:rsidR="00DD1B9D" w:rsidRDefault="00DD1B9D"/>
        </w:tc>
        <w:tc>
          <w:tcPr>
            <w:tcW w:w="285" w:type="dxa"/>
          </w:tcPr>
          <w:p w:rsidR="00DD1B9D" w:rsidRDefault="00DD1B9D"/>
        </w:tc>
        <w:tc>
          <w:tcPr>
            <w:tcW w:w="3261" w:type="dxa"/>
          </w:tcPr>
          <w:p w:rsidR="00DD1B9D" w:rsidRDefault="00DD1B9D"/>
        </w:tc>
        <w:tc>
          <w:tcPr>
            <w:tcW w:w="143" w:type="dxa"/>
          </w:tcPr>
          <w:p w:rsidR="00DD1B9D" w:rsidRDefault="00DD1B9D"/>
        </w:tc>
        <w:tc>
          <w:tcPr>
            <w:tcW w:w="851" w:type="dxa"/>
          </w:tcPr>
          <w:p w:rsidR="00DD1B9D" w:rsidRDefault="00DD1B9D"/>
        </w:tc>
        <w:tc>
          <w:tcPr>
            <w:tcW w:w="710" w:type="dxa"/>
          </w:tcPr>
          <w:p w:rsidR="00DD1B9D" w:rsidRDefault="00DD1B9D"/>
        </w:tc>
        <w:tc>
          <w:tcPr>
            <w:tcW w:w="1135" w:type="dxa"/>
          </w:tcPr>
          <w:p w:rsidR="00DD1B9D" w:rsidRDefault="00DD1B9D"/>
        </w:tc>
        <w:tc>
          <w:tcPr>
            <w:tcW w:w="1277" w:type="dxa"/>
          </w:tcPr>
          <w:p w:rsidR="00DD1B9D" w:rsidRDefault="00DD1B9D"/>
        </w:tc>
        <w:tc>
          <w:tcPr>
            <w:tcW w:w="710" w:type="dxa"/>
          </w:tcPr>
          <w:p w:rsidR="00DD1B9D" w:rsidRDefault="00DD1B9D"/>
        </w:tc>
        <w:tc>
          <w:tcPr>
            <w:tcW w:w="426" w:type="dxa"/>
          </w:tcPr>
          <w:p w:rsidR="00DD1B9D" w:rsidRDefault="00DD1B9D"/>
        </w:tc>
        <w:tc>
          <w:tcPr>
            <w:tcW w:w="993" w:type="dxa"/>
          </w:tcPr>
          <w:p w:rsidR="00DD1B9D" w:rsidRDefault="00DD1B9D"/>
        </w:tc>
      </w:tr>
      <w:tr w:rsidR="00DD1B9D" w:rsidRPr="008B1001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B9D" w:rsidRPr="008B1001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и концептуальную базу содержания образования; сущность и структуру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DD1B9D" w:rsidRPr="008B10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образовательным программам по учебному предмету в соответствии с требованиями образовательных стандартов</w:t>
            </w:r>
          </w:p>
        </w:tc>
      </w:tr>
      <w:tr w:rsidR="00DD1B9D" w:rsidRPr="008B10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и концептуальную базу содержания образования в соответствии с требованиями образовательных стандартов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B9D" w:rsidRPr="008B10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структуру и содержание образовательных программ по учебному предмету в соответствии с требованиями образовательных стандартов.</w:t>
            </w:r>
          </w:p>
        </w:tc>
      </w:tr>
      <w:tr w:rsidR="00DD1B9D" w:rsidRPr="008B10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DD1B9D" w:rsidRPr="008B10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методами, приемами обучения при реализации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B9D" w:rsidRPr="008B10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планирования образовательных программ по учебному предмету в соответствии с требованиями образовательных стандартов.</w:t>
            </w:r>
          </w:p>
        </w:tc>
      </w:tr>
      <w:tr w:rsidR="00DD1B9D" w:rsidRPr="008B10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DD1B9D" w:rsidRPr="008B100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обобщения опыта разработки и реализации образовательных программ по учебному предмету в соответствии с требованиями образовательных стандартов</w:t>
            </w:r>
          </w:p>
        </w:tc>
      </w:tr>
      <w:tr w:rsidR="00DD1B9D" w:rsidRPr="008B1001">
        <w:trPr>
          <w:trHeight w:hRule="exact" w:val="138"/>
        </w:trPr>
        <w:tc>
          <w:tcPr>
            <w:tcW w:w="766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</w:tr>
      <w:tr w:rsidR="00DD1B9D" w:rsidRPr="008B1001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DD1B9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B9D" w:rsidRPr="008B10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положения об административно-правовых нормах и отношениях;</w:t>
            </w:r>
          </w:p>
        </w:tc>
      </w:tr>
      <w:tr w:rsidR="00DD1B9D" w:rsidRPr="008B10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административно-правовые формы и методы государственного управления;</w:t>
            </w:r>
          </w:p>
        </w:tc>
      </w:tr>
      <w:tr w:rsidR="00DD1B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процедуры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1B9D" w:rsidRPr="008B10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вопросы ответственности в административном праве, обеспечения законности и дисциплины в сфере исполнительной власти;</w:t>
            </w:r>
          </w:p>
        </w:tc>
      </w:tr>
      <w:tr w:rsidR="00DD1B9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B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толковать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административно-правовые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1B9D" w:rsidRPr="008B10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административные акты и иные источники административного права;</w:t>
            </w:r>
          </w:p>
        </w:tc>
      </w:tr>
      <w:tr w:rsidR="00DD1B9D" w:rsidRPr="008B10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самостоятельно применять полученные знания в процессе реализации норм административного законодательства.</w:t>
            </w:r>
          </w:p>
        </w:tc>
      </w:tr>
      <w:tr w:rsidR="00DD1B9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D1B9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изучаемой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D1B9D" w:rsidRPr="008B10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методикой квалификации и разграничения административных правонарушений;</w:t>
            </w:r>
          </w:p>
        </w:tc>
      </w:tr>
      <w:tr w:rsidR="00DD1B9D" w:rsidRPr="008B10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самостоятельного применения административного закона в практической деятельности в соответствии с волей законодателя.</w:t>
            </w:r>
          </w:p>
        </w:tc>
      </w:tr>
      <w:tr w:rsidR="00DD1B9D" w:rsidRPr="008B1001">
        <w:trPr>
          <w:trHeight w:hRule="exact" w:val="277"/>
        </w:trPr>
        <w:tc>
          <w:tcPr>
            <w:tcW w:w="766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</w:tr>
      <w:tr w:rsidR="00DD1B9D" w:rsidRPr="008B100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D1B9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D1B9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положения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Административное право РФ: понятие, предмет, метод и система.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Административное право РФ: понятие, предмет, метод и система. /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</w:tbl>
    <w:p w:rsidR="00DD1B9D" w:rsidRDefault="00BC69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34"/>
        <w:gridCol w:w="117"/>
        <w:gridCol w:w="801"/>
        <w:gridCol w:w="664"/>
        <w:gridCol w:w="1094"/>
        <w:gridCol w:w="1239"/>
        <w:gridCol w:w="664"/>
        <w:gridCol w:w="382"/>
        <w:gridCol w:w="936"/>
      </w:tblGrid>
      <w:tr w:rsidR="00DD1B9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D1B9D" w:rsidRDefault="00DD1B9D"/>
        </w:tc>
        <w:tc>
          <w:tcPr>
            <w:tcW w:w="710" w:type="dxa"/>
          </w:tcPr>
          <w:p w:rsidR="00DD1B9D" w:rsidRDefault="00DD1B9D"/>
        </w:tc>
        <w:tc>
          <w:tcPr>
            <w:tcW w:w="1135" w:type="dxa"/>
          </w:tcPr>
          <w:p w:rsidR="00DD1B9D" w:rsidRDefault="00DD1B9D"/>
        </w:tc>
        <w:tc>
          <w:tcPr>
            <w:tcW w:w="1277" w:type="dxa"/>
          </w:tcPr>
          <w:p w:rsidR="00DD1B9D" w:rsidRDefault="00DD1B9D"/>
        </w:tc>
        <w:tc>
          <w:tcPr>
            <w:tcW w:w="710" w:type="dxa"/>
          </w:tcPr>
          <w:p w:rsidR="00DD1B9D" w:rsidRDefault="00DD1B9D"/>
        </w:tc>
        <w:tc>
          <w:tcPr>
            <w:tcW w:w="426" w:type="dxa"/>
          </w:tcPr>
          <w:p w:rsidR="00DD1B9D" w:rsidRDefault="00DD1B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Административное право РФ: понятие, предмет, метод и система.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и источники административного права.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Административно-правовые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и источники административного права.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Административно-правовые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Административно-правовой статус граждан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Административно-правовой статус граждан /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Органы исполнительной власти как субъекты административного права.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служба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Органы исполнительной власти как субъекты административного права.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служба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Административно-правовой статус коммерческих и некоммерческих организаций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Административно-правовой статус коммерческих и некоммерческих организаций /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методы административно- правового регулирования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методы административно- правового регулирования /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</w:tbl>
    <w:p w:rsidR="00DD1B9D" w:rsidRDefault="00BC69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1"/>
        <w:gridCol w:w="3384"/>
        <w:gridCol w:w="118"/>
        <w:gridCol w:w="811"/>
        <w:gridCol w:w="671"/>
        <w:gridCol w:w="1092"/>
        <w:gridCol w:w="1245"/>
        <w:gridCol w:w="671"/>
        <w:gridCol w:w="387"/>
        <w:gridCol w:w="944"/>
      </w:tblGrid>
      <w:tr w:rsidR="00DD1B9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D1B9D" w:rsidRDefault="00DD1B9D"/>
        </w:tc>
        <w:tc>
          <w:tcPr>
            <w:tcW w:w="710" w:type="dxa"/>
          </w:tcPr>
          <w:p w:rsidR="00DD1B9D" w:rsidRDefault="00DD1B9D"/>
        </w:tc>
        <w:tc>
          <w:tcPr>
            <w:tcW w:w="1135" w:type="dxa"/>
          </w:tcPr>
          <w:p w:rsidR="00DD1B9D" w:rsidRDefault="00DD1B9D"/>
        </w:tc>
        <w:tc>
          <w:tcPr>
            <w:tcW w:w="1277" w:type="dxa"/>
          </w:tcPr>
          <w:p w:rsidR="00DD1B9D" w:rsidRDefault="00DD1B9D"/>
        </w:tc>
        <w:tc>
          <w:tcPr>
            <w:tcW w:w="710" w:type="dxa"/>
          </w:tcPr>
          <w:p w:rsidR="00DD1B9D" w:rsidRDefault="00DD1B9D"/>
        </w:tc>
        <w:tc>
          <w:tcPr>
            <w:tcW w:w="426" w:type="dxa"/>
          </w:tcPr>
          <w:p w:rsidR="00DD1B9D" w:rsidRDefault="00DD1B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методы административно- правового регулирования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Административная ответственность и ее основания /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Административная ответственность и ее основания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Особенная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виды административных правонарушений и ответственность за их совершение /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виды административных правонарушений и ответственность за их совершение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Судьи и органы, уполномоченные рассматривать дела об административных правонарушениях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Судьи и органы, уполномоченные рассматривать дела об административных правонарушениях /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Административный процесс. Производство по делам об административных правонарушениях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Административный процесс. Производство по делам об административных правонарушениях /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законности в сфере деятельности органов исполнительной власти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</w:tbl>
    <w:p w:rsidR="00DD1B9D" w:rsidRDefault="00BC691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66"/>
        <w:gridCol w:w="134"/>
        <w:gridCol w:w="798"/>
        <w:gridCol w:w="682"/>
        <w:gridCol w:w="1094"/>
        <w:gridCol w:w="1247"/>
        <w:gridCol w:w="673"/>
        <w:gridCol w:w="389"/>
        <w:gridCol w:w="947"/>
      </w:tblGrid>
      <w:tr w:rsidR="00DD1B9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DD1B9D" w:rsidRDefault="00DD1B9D"/>
        </w:tc>
        <w:tc>
          <w:tcPr>
            <w:tcW w:w="710" w:type="dxa"/>
          </w:tcPr>
          <w:p w:rsidR="00DD1B9D" w:rsidRDefault="00DD1B9D"/>
        </w:tc>
        <w:tc>
          <w:tcPr>
            <w:tcW w:w="1135" w:type="dxa"/>
          </w:tcPr>
          <w:p w:rsidR="00DD1B9D" w:rsidRDefault="00DD1B9D"/>
        </w:tc>
        <w:tc>
          <w:tcPr>
            <w:tcW w:w="1277" w:type="dxa"/>
          </w:tcPr>
          <w:p w:rsidR="00DD1B9D" w:rsidRDefault="00DD1B9D"/>
        </w:tc>
        <w:tc>
          <w:tcPr>
            <w:tcW w:w="710" w:type="dxa"/>
          </w:tcPr>
          <w:p w:rsidR="00DD1B9D" w:rsidRDefault="00DD1B9D"/>
        </w:tc>
        <w:tc>
          <w:tcPr>
            <w:tcW w:w="426" w:type="dxa"/>
          </w:tcPr>
          <w:p w:rsidR="00DD1B9D" w:rsidRDefault="00DD1B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D1B9D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законности в сфере деятельности органов исполнительной власти /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Л2.4Л3.1 Л3.2</w:t>
            </w:r>
          </w:p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</w:tr>
      <w:tr w:rsidR="00DD1B9D">
        <w:trPr>
          <w:trHeight w:hRule="exact" w:val="277"/>
        </w:trPr>
        <w:tc>
          <w:tcPr>
            <w:tcW w:w="993" w:type="dxa"/>
          </w:tcPr>
          <w:p w:rsidR="00DD1B9D" w:rsidRDefault="00DD1B9D"/>
        </w:tc>
        <w:tc>
          <w:tcPr>
            <w:tcW w:w="3545" w:type="dxa"/>
          </w:tcPr>
          <w:p w:rsidR="00DD1B9D" w:rsidRDefault="00DD1B9D"/>
        </w:tc>
        <w:tc>
          <w:tcPr>
            <w:tcW w:w="143" w:type="dxa"/>
          </w:tcPr>
          <w:p w:rsidR="00DD1B9D" w:rsidRDefault="00DD1B9D"/>
        </w:tc>
        <w:tc>
          <w:tcPr>
            <w:tcW w:w="851" w:type="dxa"/>
          </w:tcPr>
          <w:p w:rsidR="00DD1B9D" w:rsidRDefault="00DD1B9D"/>
        </w:tc>
        <w:tc>
          <w:tcPr>
            <w:tcW w:w="710" w:type="dxa"/>
          </w:tcPr>
          <w:p w:rsidR="00DD1B9D" w:rsidRDefault="00DD1B9D"/>
        </w:tc>
        <w:tc>
          <w:tcPr>
            <w:tcW w:w="1135" w:type="dxa"/>
          </w:tcPr>
          <w:p w:rsidR="00DD1B9D" w:rsidRDefault="00DD1B9D"/>
        </w:tc>
        <w:tc>
          <w:tcPr>
            <w:tcW w:w="1277" w:type="dxa"/>
          </w:tcPr>
          <w:p w:rsidR="00DD1B9D" w:rsidRDefault="00DD1B9D"/>
        </w:tc>
        <w:tc>
          <w:tcPr>
            <w:tcW w:w="710" w:type="dxa"/>
          </w:tcPr>
          <w:p w:rsidR="00DD1B9D" w:rsidRDefault="00DD1B9D"/>
        </w:tc>
        <w:tc>
          <w:tcPr>
            <w:tcW w:w="426" w:type="dxa"/>
          </w:tcPr>
          <w:p w:rsidR="00DD1B9D" w:rsidRDefault="00DD1B9D"/>
        </w:tc>
        <w:tc>
          <w:tcPr>
            <w:tcW w:w="993" w:type="dxa"/>
          </w:tcPr>
          <w:p w:rsidR="00DD1B9D" w:rsidRDefault="00DD1B9D"/>
        </w:tc>
      </w:tr>
      <w:tr w:rsidR="00DD1B9D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D1B9D" w:rsidRPr="008B1001">
        <w:trPr>
          <w:trHeight w:hRule="exact" w:val="11508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(7 семестр)</w:t>
            </w:r>
          </w:p>
          <w:p w:rsidR="00DD1B9D" w:rsidRPr="00BC6918" w:rsidRDefault="00DD1B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Понятие, принципы и основные черты государственного управления.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Предмет и метод административного права.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Соотношение административного права с другими отраслями права.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Система административного права.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Понятие, особенности и виды административно-правовых норм.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Структура административно-правовой нормы.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Действие административно-правовых норм в пространстве, во времени и по кругу лиц.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Источники административного права и его систематизация.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Понятие, виды, способы защиты административно-правовых отношений.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Юридические факты.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Субъекты административного права: понятие, виды и основы их административно-правового статуса.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Административная правоспособность и дееспособность граждан и юридических лиц.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Административно-правовой статус граждан РФ.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Административно-правовой статус иностранных граждан и лиц без гражданства.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Понятие, порядок создания и виды общественных объединений.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и виды органов исполнительной власти. Принципы построения исполнительной власти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Президент РФ и его административно-правовой статус.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Правительство РФ.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Федеральные органы исполнительной власти.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Органы исполнительной власти субъектов РФ и органы местного самоуправления.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Предприятия и учреждения: понятие, виды, административно-правовой статус.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Понятие, виды и принципы государственной службы.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и виды государственных служащих. Понятие должностного лица.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Административно-правовой статус государственных служащих.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Поступление и прохождение государственной службы. Аттестация государственных служащих.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Обращения граждан: понятие, виды и порядок рассмотрения.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Акты государственного управления: понятие, виды и требования, предъявляемые к ним.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Административное принуждение: понятие, особенности и виды.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Административная ответственность: понятие, признаки, цели и основания.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Субъекты административной ответственности.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Административное правонарушение: понятие, признаки.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Юридический состав административного правонарушения. Административные наказания: понятие, система, цель, виды. Правила (принципы) наложения административного наказания.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Обстоятельства, смягчающие и отягчающие административную ответственность.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Административный процесс: понятие и виды административных производств.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Органы и должностные лица, уполномоченные рассматривать дела об административных правонарушениях.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Лица, участвующие в производстве по делу.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Меры обеспечения производства по делу об административном правонарушении.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Стадии производства по делам об административных правонарушениях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Законность и дисциплина в административном праве.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Способы обеспечения законности и дисциплины в государственном управлении (контроль, надзор, контрольно- надзорная деятельность)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Дисциплинарное производство.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Производство по делам об административных правонарушениях.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Понятие производства по делам об административных правонарушениях, его задачи, принципы и правовое регулирование.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Виды участников производства по делам об административных правонарушениях.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Правовой статус участников производства по делам об административных правонарушениях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Меры обеспечения производства по делам об административных правонарушениях: понятие, особенности и значение.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Виды мер обеспечения производства по делам об административных правонарушениях, основания и порядок их</w:t>
            </w:r>
          </w:p>
        </w:tc>
      </w:tr>
    </w:tbl>
    <w:p w:rsidR="00DD1B9D" w:rsidRPr="00BC6918" w:rsidRDefault="00BC6918">
      <w:pPr>
        <w:rPr>
          <w:sz w:val="0"/>
          <w:szCs w:val="0"/>
          <w:lang w:val="ru-RU"/>
        </w:rPr>
      </w:pPr>
      <w:r w:rsidRPr="00BC691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1928"/>
        <w:gridCol w:w="1850"/>
        <w:gridCol w:w="3122"/>
        <w:gridCol w:w="1680"/>
        <w:gridCol w:w="992"/>
      </w:tblGrid>
      <w:tr w:rsidR="00DD1B9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D1B9D" w:rsidRDefault="00DD1B9D"/>
        </w:tc>
        <w:tc>
          <w:tcPr>
            <w:tcW w:w="1702" w:type="dxa"/>
          </w:tcPr>
          <w:p w:rsidR="00DD1B9D" w:rsidRDefault="00DD1B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D1B9D" w:rsidRPr="008B1001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Органы и должностные лица, уполномоченные применять меры обеспечения производства по делам об административных правонарушениях.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Процессуальное оформление мер обеспечения производства по делам об административных правонарушениях.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Стадии производства по делам об административных правонарушениях: понятие, виды, общая характеристика.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Пересмотр постановлений и решений по делам об административных правонарушениях. Порядок и сроки обжалования.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Обеспечение законности в сфере деятельности органов исполнительной власти.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Протокол о рассмотрении дела об административном правонарушении.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Способы обеспечения законности в деятельности органов исполнительной власти. Контроль и надзор: понятие, особенности, их соотношение и взаимосвязь.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Виды контроля в сфере исполнительной власти.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Президентский контроль за деятельностью органов исполнительной власти.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57. Общий, 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надведомственный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ведомственный контроль в системе органов исполнительной власти.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Прокурорский надзор. Формы реагирования прокурора на незаконные акты органов исполнительной власти, действия и бездействие их должностных лиц. Формы общественного контроля в сфере исполнительной власти.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Исполнение постановлений по делам об административных правонарушениях.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Особенности исполнения постановлений по делам об административных правонарушениях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Общие положения исполнения постановлений по делам об административных правонарушениях.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Отсрочка и рассрочка исполнения постановления о назначении административного наказания.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Прекращение исполнения постановления о назначении административного наказания.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Разрешение вопросов, связанных с исполнением постановления о назначении административного наказания.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Давность исполнения постановления о назначении административного наказания.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Порядок исполнения административного наказания в виде предупреждения.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Порядок исполнения административного наказания в виде штрафа.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Порядок исполнения административного наказания в виде возмездного изъятия или конфискации вещи, явившейся орудием совершения административного правонарушения.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Порядок исполнения административного наказания в виде лишения специального права.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Порядок исполнения административного наказания в виде административного ареста.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Порядок исполнения административного наказания в виде выдворения за пределы Российской Федерации иностранных граждан или лиц без гражданства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72.Особенности применения административного наказания к иностранцам и лицам без гражданства.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D1B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D1B9D" w:rsidRPr="008B10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собеседование, практическое задание по анализу источников права</w:t>
            </w:r>
          </w:p>
        </w:tc>
      </w:tr>
      <w:tr w:rsidR="00DD1B9D" w:rsidRPr="008B1001">
        <w:trPr>
          <w:trHeight w:hRule="exact" w:val="277"/>
        </w:trPr>
        <w:tc>
          <w:tcPr>
            <w:tcW w:w="710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</w:tr>
      <w:tr w:rsidR="00DD1B9D" w:rsidRPr="008B10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1B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1B9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1B9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Давыдова Н. Ю., 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Чепрасов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Г., 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Черепова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=481752</w:t>
            </w:r>
          </w:p>
        </w:tc>
      </w:tr>
      <w:tr w:rsidR="00DD1B9D" w:rsidRPr="008B10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Мазурин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=483214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D1B9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1B9D" w:rsidRPr="008B10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Братановский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Н., Мамедов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=426495</w:t>
            </w:r>
          </w:p>
        </w:tc>
      </w:tr>
      <w:tr w:rsidR="00DD1B9D" w:rsidRPr="008B100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Бирюков П. Н., 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Бялкина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М., Давыдов К. В., Лунина Н. А., Матвеев С.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Издательский дом ВГУ,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=441598</w:t>
            </w:r>
          </w:p>
        </w:tc>
      </w:tr>
      <w:tr w:rsidR="00DD1B9D" w:rsidRPr="008B100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-Классик»,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=480795</w:t>
            </w:r>
          </w:p>
        </w:tc>
      </w:tr>
    </w:tbl>
    <w:p w:rsidR="00DD1B9D" w:rsidRPr="00BC6918" w:rsidRDefault="00BC6918">
      <w:pPr>
        <w:rPr>
          <w:sz w:val="0"/>
          <w:szCs w:val="0"/>
          <w:lang w:val="ru-RU"/>
        </w:rPr>
      </w:pPr>
      <w:r w:rsidRPr="00BC691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"/>
        <w:gridCol w:w="58"/>
        <w:gridCol w:w="1852"/>
        <w:gridCol w:w="1862"/>
        <w:gridCol w:w="3125"/>
        <w:gridCol w:w="1682"/>
        <w:gridCol w:w="993"/>
      </w:tblGrid>
      <w:tr w:rsidR="00DD1B9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DD1B9D" w:rsidRDefault="00DD1B9D"/>
        </w:tc>
        <w:tc>
          <w:tcPr>
            <w:tcW w:w="1702" w:type="dxa"/>
          </w:tcPr>
          <w:p w:rsidR="00DD1B9D" w:rsidRDefault="00DD1B9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DD1B9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1B9D" w:rsidRPr="008B100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Административное право: общая часть: электронный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=481415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D1B9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D1B9D" w:rsidRPr="008B100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Братановский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Н., Мамедов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=459412</w:t>
            </w:r>
          </w:p>
        </w:tc>
      </w:tr>
      <w:tr w:rsidR="00DD1B9D" w:rsidRPr="008B100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DD1B9D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Административное право. Особенная часть: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=483675</w:t>
            </w:r>
          </w:p>
        </w:tc>
      </w:tr>
      <w:tr w:rsidR="00DD1B9D" w:rsidRPr="008B100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D1B9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Административное право: учебник 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Братановский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Н., Мамедов А. А.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Юнити-Дана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DD1B9D" w:rsidRPr="008B100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Административное право: учебник. В 2 т. Т. </w:t>
            </w:r>
            <w:proofErr w:type="gram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 Мазурин</w:t>
            </w:r>
            <w:proofErr w:type="gram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Ф. Издательство: Прометей, 2017</w:t>
            </w:r>
          </w:p>
        </w:tc>
      </w:tr>
      <w:tr w:rsidR="00DD1B9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Административное право: учебное пособие Давыдова Н. Ю., 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Чепрасов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Г., 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Черепова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</w:t>
            </w:r>
          </w:p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2017</w:t>
            </w:r>
          </w:p>
        </w:tc>
      </w:tr>
      <w:tr w:rsidR="00DD1B9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D1B9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Интернет-браузер</w:t>
            </w:r>
            <w:proofErr w:type="spellEnd"/>
          </w:p>
        </w:tc>
      </w:tr>
      <w:tr w:rsidR="00DD1B9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D1B9D" w:rsidRPr="008B100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«Гарант»;</w:t>
            </w:r>
          </w:p>
        </w:tc>
      </w:tr>
      <w:tr w:rsidR="00DD1B9D" w:rsidRPr="008B100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сайт справочной правовой системы «Консультант Плюс»;</w:t>
            </w:r>
          </w:p>
        </w:tc>
      </w:tr>
      <w:tr w:rsidR="00DD1B9D" w:rsidRPr="008B100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rg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«Российской газеты»;</w:t>
            </w:r>
          </w:p>
        </w:tc>
      </w:tr>
      <w:tr w:rsidR="00DD1B9D" w:rsidRPr="008B100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zakon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scli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legal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_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texts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ресурс Министерства юстиции Российской Федерации, содержащий федеральные нормативные правовые акты и нормативные правовые акты субъектов Российской Федерации;</w:t>
            </w:r>
          </w:p>
        </w:tc>
      </w:tr>
      <w:tr w:rsidR="00DD1B9D" w:rsidRPr="008B100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duma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Государственной Думы Федерального Собрания Российской Федерации;</w:t>
            </w:r>
          </w:p>
        </w:tc>
      </w:tr>
      <w:tr w:rsidR="00DD1B9D" w:rsidRPr="008B1001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президент.рф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официальный сайт Президента Российской Федерации;</w:t>
            </w:r>
          </w:p>
        </w:tc>
      </w:tr>
      <w:tr w:rsidR="00DD1B9D" w:rsidRPr="008B1001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правительство.рф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/# официальный сайт Правительства Российской Федерации.</w:t>
            </w:r>
          </w:p>
        </w:tc>
      </w:tr>
      <w:tr w:rsidR="00DD1B9D" w:rsidRPr="008B1001">
        <w:trPr>
          <w:trHeight w:hRule="exact" w:val="277"/>
        </w:trPr>
        <w:tc>
          <w:tcPr>
            <w:tcW w:w="710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</w:tr>
      <w:tr w:rsidR="00DD1B9D" w:rsidRPr="008B100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D1B9D" w:rsidRPr="008B100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DD1B9D" w:rsidRPr="008B1001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DD1B9D" w:rsidRPr="008B1001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Default="00BC691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DD1B9D" w:rsidRPr="008B1001">
        <w:trPr>
          <w:trHeight w:hRule="exact" w:val="277"/>
        </w:trPr>
        <w:tc>
          <w:tcPr>
            <w:tcW w:w="710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D1B9D" w:rsidRPr="00BC6918" w:rsidRDefault="00DD1B9D">
            <w:pPr>
              <w:rPr>
                <w:lang w:val="ru-RU"/>
              </w:rPr>
            </w:pPr>
          </w:p>
        </w:tc>
      </w:tr>
      <w:tr w:rsidR="00DD1B9D" w:rsidRPr="008B100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D1B9D" w:rsidRPr="008B1001">
        <w:trPr>
          <w:trHeight w:hRule="exact" w:val="135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D1B9D" w:rsidRPr="00BC6918" w:rsidRDefault="00DD1B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DD1B9D" w:rsidRPr="00BC6918" w:rsidRDefault="00BC691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C691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DD1B9D" w:rsidRPr="00BC6918" w:rsidRDefault="00DD1B9D">
      <w:pPr>
        <w:rPr>
          <w:lang w:val="ru-RU"/>
        </w:rPr>
      </w:pPr>
    </w:p>
    <w:sectPr w:rsidR="00DD1B9D" w:rsidRPr="00BC691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B1001"/>
    <w:rsid w:val="00BC6918"/>
    <w:rsid w:val="00D31453"/>
    <w:rsid w:val="00DD1B9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8B66A1-5454-46F1-826B-E5CB94E1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2942</Words>
  <Characters>16776</Characters>
  <Application>Microsoft Office Word</Application>
  <DocSecurity>0</DocSecurity>
  <Lines>139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ИП-15_plx_Административное право_</vt:lpstr>
      <vt:lpstr>Лист1</vt:lpstr>
    </vt:vector>
  </TitlesOfParts>
  <Company/>
  <LinksUpToDate>false</LinksUpToDate>
  <CharactersWithSpaces>19679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ИП-15_plx_Административное право_</dc:title>
  <dc:creator>FastReport.NET</dc:creator>
  <cp:lastModifiedBy>Пользователь</cp:lastModifiedBy>
  <cp:revision>4</cp:revision>
  <dcterms:created xsi:type="dcterms:W3CDTF">2019-06-17T13:25:00Z</dcterms:created>
  <dcterms:modified xsi:type="dcterms:W3CDTF">2019-07-04T17:27:00Z</dcterms:modified>
</cp:coreProperties>
</file>